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96A9B" w14:textId="40E26A4E" w:rsidR="00BB67A2" w:rsidRPr="00482BB7" w:rsidRDefault="000251B7" w:rsidP="00420F49">
      <w:pPr>
        <w:rPr>
          <w:rFonts w:ascii="Calibri" w:hAnsi="Calibri" w:cs="Calibri"/>
          <w:b/>
          <w:bCs/>
          <w:color w:val="3C3C3C"/>
          <w:sz w:val="28"/>
          <w:szCs w:val="28"/>
          <w:lang w:val="en-US"/>
        </w:rPr>
      </w:pPr>
      <w:r w:rsidRPr="00482BB7">
        <w:rPr>
          <w:rFonts w:ascii="Calibri" w:hAnsi="Calibri" w:cs="Calibri"/>
          <w:b/>
          <w:bCs/>
          <w:color w:val="3C3C3C"/>
          <w:sz w:val="28"/>
          <w:szCs w:val="28"/>
          <w:lang w:val="en-US"/>
        </w:rPr>
        <w:t>The TOK 176.1 Hybrid Boat</w:t>
      </w:r>
    </w:p>
    <w:p w14:paraId="4211C21D" w14:textId="7933FF8F" w:rsidR="00BB67A2" w:rsidRPr="00482BB7" w:rsidRDefault="00BB67A2" w:rsidP="00420F49">
      <w:pPr>
        <w:rPr>
          <w:rFonts w:ascii="Calibri" w:hAnsi="Calibri" w:cs="Calibri"/>
          <w:b/>
          <w:bCs/>
          <w:color w:val="3C3C3C"/>
          <w:sz w:val="28"/>
          <w:szCs w:val="28"/>
          <w:lang w:val="en-US"/>
        </w:rPr>
      </w:pPr>
      <w:r w:rsidRPr="00482BB7">
        <w:rPr>
          <w:rFonts w:ascii="Calibri" w:hAnsi="Calibri" w:cs="Calibri"/>
          <w:b/>
          <w:bCs/>
          <w:color w:val="3C3C3C"/>
          <w:sz w:val="28"/>
          <w:szCs w:val="28"/>
          <w:lang w:val="en-US"/>
        </w:rPr>
        <w:t xml:space="preserve">An </w:t>
      </w:r>
      <w:r w:rsidR="000C3D61">
        <w:rPr>
          <w:rFonts w:ascii="Calibri" w:hAnsi="Calibri" w:cs="Calibri"/>
          <w:b/>
          <w:bCs/>
          <w:color w:val="3C3C3C"/>
          <w:sz w:val="28"/>
          <w:szCs w:val="28"/>
          <w:lang w:val="en-US"/>
        </w:rPr>
        <w:t>i</w:t>
      </w:r>
      <w:r w:rsidRPr="00482BB7">
        <w:rPr>
          <w:rFonts w:ascii="Calibri" w:hAnsi="Calibri" w:cs="Calibri"/>
          <w:b/>
          <w:bCs/>
          <w:color w:val="3C3C3C"/>
          <w:sz w:val="28"/>
          <w:szCs w:val="28"/>
          <w:lang w:val="en-US"/>
        </w:rPr>
        <w:t>nnovative Hybrid Solution for Engines and Industry</w:t>
      </w:r>
    </w:p>
    <w:p w14:paraId="57AB92E6" w14:textId="142AD81C" w:rsidR="00EF53E0" w:rsidRPr="00482BB7" w:rsidRDefault="00EF53E0" w:rsidP="00420F49">
      <w:pPr>
        <w:rPr>
          <w:rFonts w:ascii="Calibri" w:hAnsi="Calibri" w:cs="Calibri"/>
          <w:b/>
          <w:bCs/>
          <w:color w:val="3C3C3C"/>
          <w:sz w:val="28"/>
          <w:szCs w:val="28"/>
          <w:lang w:val="en-US"/>
        </w:rPr>
      </w:pPr>
    </w:p>
    <w:p w14:paraId="3B2CFDD0" w14:textId="6183453A" w:rsidR="00482BB7" w:rsidRPr="00420F49" w:rsidRDefault="00482BB7" w:rsidP="00420F49">
      <w:pPr>
        <w:rPr>
          <w:rFonts w:ascii="Calibri" w:hAnsi="Calibri" w:cs="Calibri"/>
          <w:b/>
          <w:bCs/>
          <w:color w:val="3C3C3C"/>
          <w:lang w:val="en-US"/>
        </w:rPr>
      </w:pPr>
      <w:r w:rsidRPr="00420F49">
        <w:rPr>
          <w:rFonts w:ascii="Calibri" w:hAnsi="Calibri" w:cs="Calibri"/>
          <w:b/>
          <w:bCs/>
          <w:color w:val="3C3C3C"/>
          <w:lang w:val="en-US"/>
        </w:rPr>
        <w:t xml:space="preserve">The hybrid drive for industry and boats is a modern answer to one of </w:t>
      </w:r>
      <w:r w:rsidR="00855BB8" w:rsidRPr="00420F49">
        <w:rPr>
          <w:rFonts w:ascii="Calibri" w:hAnsi="Calibri" w:cs="Calibri"/>
          <w:b/>
          <w:bCs/>
          <w:color w:val="3C3C3C"/>
          <w:lang w:val="en-US"/>
        </w:rPr>
        <w:t>today ‘</w:t>
      </w:r>
      <w:r w:rsidRPr="00420F49">
        <w:rPr>
          <w:rFonts w:ascii="Calibri" w:hAnsi="Calibri" w:cs="Calibri"/>
          <w:b/>
          <w:bCs/>
          <w:color w:val="3C3C3C"/>
          <w:lang w:val="en-US"/>
        </w:rPr>
        <w:t>s ecological issues:</w:t>
      </w:r>
      <w:r w:rsidR="00A767D6" w:rsidRPr="00420F49">
        <w:rPr>
          <w:rFonts w:ascii="Calibri" w:hAnsi="Calibri" w:cs="Calibri"/>
          <w:b/>
          <w:bCs/>
          <w:color w:val="3C3C3C"/>
          <w:lang w:val="en-US"/>
        </w:rPr>
        <w:t xml:space="preserve"> </w:t>
      </w:r>
      <w:r w:rsidRPr="00420F49">
        <w:rPr>
          <w:rFonts w:ascii="Calibri" w:hAnsi="Calibri" w:cs="Calibri"/>
          <w:b/>
          <w:bCs/>
          <w:color w:val="3C3C3C"/>
          <w:lang w:val="en-US"/>
        </w:rPr>
        <w:t xml:space="preserve">How can emissions be reduced? How can air and water be saved while achieving noise reduction? These </w:t>
      </w:r>
      <w:r w:rsidR="00855BB8" w:rsidRPr="00420F49">
        <w:rPr>
          <w:rFonts w:ascii="Calibri" w:hAnsi="Calibri" w:cs="Calibri"/>
          <w:b/>
          <w:bCs/>
          <w:color w:val="3C3C3C"/>
          <w:lang w:val="en-US"/>
        </w:rPr>
        <w:t>are the</w:t>
      </w:r>
      <w:r w:rsidRPr="00420F49">
        <w:rPr>
          <w:rFonts w:ascii="Calibri" w:hAnsi="Calibri" w:cs="Calibri"/>
          <w:b/>
          <w:bCs/>
          <w:color w:val="3C3C3C"/>
          <w:lang w:val="en-US"/>
        </w:rPr>
        <w:t xml:space="preserve"> questions that the hybrid system </w:t>
      </w:r>
      <w:r w:rsidR="00855BB8">
        <w:rPr>
          <w:rFonts w:ascii="Calibri" w:hAnsi="Calibri" w:cs="Calibri"/>
          <w:b/>
          <w:bCs/>
          <w:color w:val="3C3C3C"/>
          <w:lang w:val="en-US"/>
        </w:rPr>
        <w:t xml:space="preserve">answers </w:t>
      </w:r>
      <w:r w:rsidRPr="00420F49">
        <w:rPr>
          <w:rFonts w:ascii="Calibri" w:hAnsi="Calibri" w:cs="Calibri"/>
          <w:b/>
          <w:bCs/>
          <w:color w:val="3C3C3C"/>
          <w:lang w:val="en-US"/>
        </w:rPr>
        <w:t>by setting new standards.</w:t>
      </w:r>
    </w:p>
    <w:p w14:paraId="7B4BA2D8" w14:textId="4AB82E15" w:rsidR="00482BB7" w:rsidRPr="00420F49" w:rsidRDefault="00482BB7" w:rsidP="00420F49">
      <w:pPr>
        <w:rPr>
          <w:rFonts w:ascii="Calibri" w:hAnsi="Calibri" w:cs="Calibri"/>
          <w:b/>
          <w:bCs/>
          <w:color w:val="3C3C3C"/>
          <w:lang w:val="en-US"/>
        </w:rPr>
      </w:pPr>
    </w:p>
    <w:p w14:paraId="6FE5D98E" w14:textId="39088ED9" w:rsidR="00A767D6" w:rsidRDefault="00A767D6" w:rsidP="00420F49">
      <w:pPr>
        <w:rPr>
          <w:rFonts w:ascii="Calibri" w:hAnsi="Calibri" w:cs="Calibri"/>
          <w:color w:val="3C3C3C"/>
          <w:lang w:val="en-US"/>
        </w:rPr>
      </w:pPr>
      <w:r w:rsidRPr="00A767D6">
        <w:rPr>
          <w:rFonts w:ascii="Calibri" w:hAnsi="Calibri" w:cs="Calibri"/>
          <w:color w:val="3C3C3C"/>
          <w:lang w:val="en-US"/>
        </w:rPr>
        <w:t xml:space="preserve">The hybrid product is last but not </w:t>
      </w:r>
      <w:r w:rsidR="00855BB8">
        <w:rPr>
          <w:rFonts w:ascii="Calibri" w:hAnsi="Calibri" w:cs="Calibri"/>
          <w:color w:val="3C3C3C"/>
          <w:lang w:val="en-US"/>
        </w:rPr>
        <w:t xml:space="preserve">at </w:t>
      </w:r>
      <w:r w:rsidRPr="00A767D6">
        <w:rPr>
          <w:rFonts w:ascii="Calibri" w:hAnsi="Calibri" w:cs="Calibri"/>
          <w:color w:val="3C3C3C"/>
          <w:lang w:val="en-US"/>
        </w:rPr>
        <w:t>least the result</w:t>
      </w:r>
      <w:r w:rsidR="00855BB8">
        <w:rPr>
          <w:rFonts w:ascii="Calibri" w:hAnsi="Calibri" w:cs="Calibri"/>
          <w:color w:val="3C3C3C"/>
          <w:lang w:val="en-US"/>
        </w:rPr>
        <w:t>s</w:t>
      </w:r>
      <w:r w:rsidRPr="00A767D6">
        <w:rPr>
          <w:rFonts w:ascii="Calibri" w:hAnsi="Calibri" w:cs="Calibri"/>
          <w:color w:val="3C3C3C"/>
          <w:lang w:val="en-US"/>
        </w:rPr>
        <w:t xml:space="preserve"> </w:t>
      </w:r>
      <w:r w:rsidR="00855BB8" w:rsidRPr="00A767D6">
        <w:rPr>
          <w:rFonts w:ascii="Calibri" w:hAnsi="Calibri" w:cs="Calibri"/>
          <w:color w:val="3C3C3C"/>
          <w:lang w:val="en-US"/>
        </w:rPr>
        <w:t>of time</w:t>
      </w:r>
      <w:r w:rsidRPr="00A767D6">
        <w:rPr>
          <w:rFonts w:ascii="Calibri" w:hAnsi="Calibri" w:cs="Calibri"/>
          <w:color w:val="3C3C3C"/>
          <w:lang w:val="en-US"/>
        </w:rPr>
        <w:t xml:space="preserve">, development and investment. It masters </w:t>
      </w:r>
      <w:r w:rsidR="00855BB8" w:rsidRPr="00A767D6">
        <w:rPr>
          <w:rFonts w:ascii="Calibri" w:hAnsi="Calibri" w:cs="Calibri"/>
          <w:color w:val="3C3C3C"/>
          <w:lang w:val="en-US"/>
        </w:rPr>
        <w:t>today ‘</w:t>
      </w:r>
      <w:r w:rsidRPr="00A767D6">
        <w:rPr>
          <w:rFonts w:ascii="Calibri" w:hAnsi="Calibri" w:cs="Calibri"/>
          <w:color w:val="3C3C3C"/>
          <w:lang w:val="en-US"/>
        </w:rPr>
        <w:t xml:space="preserve">s challenges and is perfectly suited for a </w:t>
      </w:r>
      <w:r w:rsidR="00855BB8" w:rsidRPr="00A767D6">
        <w:rPr>
          <w:rFonts w:ascii="Calibri" w:hAnsi="Calibri" w:cs="Calibri"/>
          <w:color w:val="3C3C3C"/>
          <w:lang w:val="en-US"/>
        </w:rPr>
        <w:t>multitude</w:t>
      </w:r>
      <w:r w:rsidRPr="00A767D6">
        <w:rPr>
          <w:rFonts w:ascii="Calibri" w:hAnsi="Calibri" w:cs="Calibri"/>
          <w:color w:val="3C3C3C"/>
          <w:lang w:val="en-US"/>
        </w:rPr>
        <w:t xml:space="preserve"> of applications</w:t>
      </w:r>
      <w:r w:rsidR="00855BB8">
        <w:rPr>
          <w:rFonts w:ascii="Calibri" w:hAnsi="Calibri" w:cs="Calibri"/>
          <w:color w:val="3C3C3C"/>
          <w:lang w:val="en-US"/>
        </w:rPr>
        <w:t>, it</w:t>
      </w:r>
      <w:r w:rsidRPr="00A767D6">
        <w:rPr>
          <w:rFonts w:ascii="Calibri" w:hAnsi="Calibri" w:cs="Calibri"/>
          <w:color w:val="3C3C3C"/>
          <w:lang w:val="en-US"/>
        </w:rPr>
        <w:t xml:space="preserve"> is </w:t>
      </w:r>
      <w:r w:rsidR="00855BB8" w:rsidRPr="00A767D6">
        <w:rPr>
          <w:rFonts w:ascii="Calibri" w:hAnsi="Calibri" w:cs="Calibri"/>
          <w:color w:val="3C3C3C"/>
          <w:lang w:val="en-US"/>
        </w:rPr>
        <w:t>also versatile</w:t>
      </w:r>
      <w:r w:rsidRPr="00A767D6">
        <w:rPr>
          <w:rFonts w:ascii="Calibri" w:hAnsi="Calibri" w:cs="Calibri"/>
          <w:color w:val="3C3C3C"/>
          <w:lang w:val="en-US"/>
        </w:rPr>
        <w:t xml:space="preserve"> as we will </w:t>
      </w:r>
      <w:r w:rsidR="00855BB8">
        <w:rPr>
          <w:rFonts w:ascii="Calibri" w:hAnsi="Calibri" w:cs="Calibri"/>
          <w:color w:val="3C3C3C"/>
          <w:lang w:val="en-US"/>
        </w:rPr>
        <w:t xml:space="preserve">read </w:t>
      </w:r>
      <w:r w:rsidRPr="00A767D6">
        <w:rPr>
          <w:rFonts w:ascii="Calibri" w:hAnsi="Calibri" w:cs="Calibri"/>
          <w:color w:val="3C3C3C"/>
          <w:lang w:val="en-US"/>
        </w:rPr>
        <w:t>in the following</w:t>
      </w:r>
      <w:r w:rsidR="00855BB8">
        <w:rPr>
          <w:rFonts w:ascii="Calibri" w:hAnsi="Calibri" w:cs="Calibri"/>
          <w:color w:val="3C3C3C"/>
          <w:lang w:val="en-US"/>
        </w:rPr>
        <w:t xml:space="preserve"> article. </w:t>
      </w:r>
    </w:p>
    <w:p w14:paraId="16377019" w14:textId="77777777" w:rsidR="00855BB8" w:rsidRPr="00A767D6" w:rsidRDefault="00855BB8" w:rsidP="00420F49">
      <w:pPr>
        <w:rPr>
          <w:rFonts w:ascii="Calibri" w:hAnsi="Calibri" w:cs="Calibri"/>
          <w:color w:val="3C3C3C"/>
          <w:lang w:val="en-US"/>
        </w:rPr>
      </w:pPr>
    </w:p>
    <w:p w14:paraId="5FD811FF" w14:textId="77777777" w:rsidR="00A767D6" w:rsidRPr="007F1C3B" w:rsidRDefault="00A767D6" w:rsidP="00420F49">
      <w:pPr>
        <w:rPr>
          <w:rFonts w:ascii="Calibri" w:hAnsi="Calibri" w:cs="Calibri"/>
          <w:b/>
          <w:bCs/>
          <w:color w:val="3C3C3C"/>
          <w:lang w:val="en-US"/>
        </w:rPr>
      </w:pPr>
      <w:r w:rsidRPr="007F1C3B">
        <w:rPr>
          <w:rFonts w:ascii="Calibri" w:hAnsi="Calibri" w:cs="Calibri"/>
          <w:b/>
          <w:bCs/>
          <w:color w:val="3C3C3C"/>
          <w:lang w:val="en-US"/>
        </w:rPr>
        <w:t>This is how the hybrid drive works</w:t>
      </w:r>
    </w:p>
    <w:p w14:paraId="7F3755C0" w14:textId="0197196C" w:rsidR="00A767D6" w:rsidRDefault="00A767D6" w:rsidP="00420F49">
      <w:pPr>
        <w:rPr>
          <w:rFonts w:ascii="Calibri" w:hAnsi="Calibri" w:cs="Calibri"/>
          <w:color w:val="3C3C3C"/>
          <w:lang w:val="en-US"/>
        </w:rPr>
      </w:pPr>
      <w:r w:rsidRPr="00A767D6">
        <w:rPr>
          <w:rFonts w:ascii="Calibri" w:hAnsi="Calibri" w:cs="Calibri"/>
          <w:color w:val="3C3C3C"/>
          <w:lang w:val="en-US"/>
        </w:rPr>
        <w:t>The hybrid product supports both pneumatic and</w:t>
      </w:r>
      <w:r w:rsidR="000C3D61">
        <w:rPr>
          <w:rFonts w:ascii="Calibri" w:hAnsi="Calibri" w:cs="Calibri"/>
          <w:color w:val="3C3C3C"/>
          <w:lang w:val="en-US"/>
        </w:rPr>
        <w:t xml:space="preserve"> </w:t>
      </w:r>
      <w:r w:rsidRPr="00A767D6">
        <w:rPr>
          <w:rFonts w:ascii="Calibri" w:hAnsi="Calibri" w:cs="Calibri"/>
          <w:color w:val="3C3C3C"/>
          <w:lang w:val="en-US"/>
        </w:rPr>
        <w:t>hydraulic coupling systems</w:t>
      </w:r>
      <w:r w:rsidR="00855BB8">
        <w:rPr>
          <w:rFonts w:ascii="Calibri" w:hAnsi="Calibri" w:cs="Calibri"/>
          <w:color w:val="3C3C3C"/>
          <w:lang w:val="en-US"/>
        </w:rPr>
        <w:t>, a</w:t>
      </w:r>
      <w:r w:rsidRPr="00A767D6">
        <w:rPr>
          <w:rFonts w:ascii="Calibri" w:hAnsi="Calibri" w:cs="Calibri"/>
          <w:color w:val="3C3C3C"/>
          <w:lang w:val="en-US"/>
        </w:rPr>
        <w:t xml:space="preserve">n integrated electric motor serves as a generator for the batteries. </w:t>
      </w:r>
    </w:p>
    <w:p w14:paraId="2B4E560C" w14:textId="77777777" w:rsidR="007F1C3B" w:rsidRPr="00A767D6" w:rsidRDefault="007F1C3B" w:rsidP="00420F49">
      <w:pPr>
        <w:rPr>
          <w:rFonts w:ascii="Calibri" w:hAnsi="Calibri" w:cs="Calibri"/>
          <w:color w:val="3C3C3C"/>
          <w:lang w:val="en-US"/>
        </w:rPr>
      </w:pPr>
    </w:p>
    <w:p w14:paraId="18E5335B" w14:textId="21C8F7AD" w:rsidR="00933740" w:rsidRPr="007F1C3B" w:rsidRDefault="00855BB8" w:rsidP="00420F49">
      <w:pPr>
        <w:rPr>
          <w:rFonts w:ascii="Calibri" w:hAnsi="Calibri" w:cs="Calibri"/>
          <w:b/>
          <w:bCs/>
          <w:color w:val="3C3C3C"/>
          <w:lang w:val="en-US"/>
        </w:rPr>
      </w:pPr>
      <w:r>
        <w:rPr>
          <w:rFonts w:ascii="Calibri" w:hAnsi="Calibri" w:cs="Calibri"/>
          <w:b/>
          <w:bCs/>
          <w:color w:val="3C3C3C"/>
          <w:lang w:val="en-US"/>
        </w:rPr>
        <w:t>T</w:t>
      </w:r>
      <w:r w:rsidR="00933740" w:rsidRPr="007F1C3B">
        <w:rPr>
          <w:rFonts w:ascii="Calibri" w:hAnsi="Calibri" w:cs="Calibri"/>
          <w:b/>
          <w:bCs/>
          <w:color w:val="3C3C3C"/>
          <w:lang w:val="en-US"/>
        </w:rPr>
        <w:t>his is what the hybrid system is composed of:</w:t>
      </w:r>
    </w:p>
    <w:p w14:paraId="08E19918" w14:textId="77777777" w:rsidR="00A767D6" w:rsidRPr="00420F49" w:rsidRDefault="00A767D6" w:rsidP="00420F49">
      <w:pPr>
        <w:rPr>
          <w:rFonts w:ascii="Calibri" w:hAnsi="Calibri" w:cs="Calibri"/>
          <w:color w:val="3C3C3C"/>
          <w:lang w:val="en-US"/>
        </w:rPr>
      </w:pPr>
    </w:p>
    <w:p w14:paraId="0C455670" w14:textId="06641E78" w:rsidR="00A767D6" w:rsidRPr="0005389C" w:rsidRDefault="00A767D6" w:rsidP="0005389C">
      <w:pPr>
        <w:pStyle w:val="Listenabsatz"/>
        <w:numPr>
          <w:ilvl w:val="0"/>
          <w:numId w:val="2"/>
        </w:numPr>
        <w:rPr>
          <w:rFonts w:ascii="Calibri" w:hAnsi="Calibri" w:cs="Calibri"/>
          <w:color w:val="3C3C3C"/>
          <w:lang w:val="en-US"/>
        </w:rPr>
      </w:pPr>
      <w:r w:rsidRPr="0005389C">
        <w:rPr>
          <w:rFonts w:ascii="Calibri" w:hAnsi="Calibri" w:cs="Calibri"/>
          <w:color w:val="3C3C3C"/>
          <w:lang w:val="en-US"/>
        </w:rPr>
        <w:t>The electric drive is the heart piece of this</w:t>
      </w:r>
      <w:r w:rsidRPr="0005389C">
        <w:rPr>
          <w:rFonts w:ascii="Calibri" w:hAnsi="Calibri" w:cs="Calibri"/>
          <w:color w:val="3C3C3C"/>
          <w:lang w:val="en-US"/>
        </w:rPr>
        <w:br/>
      </w:r>
      <w:r w:rsidR="00855BB8" w:rsidRPr="0005389C">
        <w:rPr>
          <w:rFonts w:ascii="Calibri" w:hAnsi="Calibri" w:cs="Calibri"/>
          <w:color w:val="3C3C3C"/>
          <w:lang w:val="en-US"/>
        </w:rPr>
        <w:t>environmentally friendly</w:t>
      </w:r>
      <w:r w:rsidRPr="0005389C">
        <w:rPr>
          <w:rFonts w:ascii="Calibri" w:hAnsi="Calibri" w:cs="Calibri"/>
          <w:color w:val="3C3C3C"/>
          <w:lang w:val="en-US"/>
        </w:rPr>
        <w:t xml:space="preserve"> system. It is running totally</w:t>
      </w:r>
      <w:r w:rsidR="000C3D61">
        <w:rPr>
          <w:rFonts w:ascii="Calibri" w:hAnsi="Calibri" w:cs="Calibri"/>
          <w:color w:val="3C3C3C"/>
          <w:lang w:val="en-US"/>
        </w:rPr>
        <w:t xml:space="preserve"> </w:t>
      </w:r>
      <w:r w:rsidRPr="0005389C">
        <w:rPr>
          <w:rFonts w:ascii="Calibri" w:hAnsi="Calibri" w:cs="Calibri"/>
          <w:color w:val="3C3C3C"/>
          <w:lang w:val="en-US"/>
        </w:rPr>
        <w:t xml:space="preserve">emission-free and generates no noise. </w:t>
      </w:r>
    </w:p>
    <w:p w14:paraId="4FE28DFA" w14:textId="36824C53" w:rsidR="00A767D6" w:rsidRPr="0005389C" w:rsidRDefault="00A767D6" w:rsidP="0005389C">
      <w:pPr>
        <w:pStyle w:val="Listenabsatz"/>
        <w:numPr>
          <w:ilvl w:val="0"/>
          <w:numId w:val="2"/>
        </w:numPr>
        <w:rPr>
          <w:rFonts w:ascii="Calibri" w:hAnsi="Calibri" w:cs="Calibri"/>
          <w:color w:val="3C3C3C"/>
          <w:lang w:val="en-US"/>
        </w:rPr>
      </w:pPr>
      <w:r w:rsidRPr="0005389C">
        <w:rPr>
          <w:rFonts w:ascii="Calibri" w:hAnsi="Calibri" w:cs="Calibri"/>
          <w:color w:val="3C3C3C"/>
          <w:lang w:val="en-US"/>
        </w:rPr>
        <w:t>As is typical of a hybrid system, the electric motor is combined with a conventional diesel engine to charge the batteries.</w:t>
      </w:r>
    </w:p>
    <w:p w14:paraId="300B5528" w14:textId="1E27AA85" w:rsidR="00A767D6" w:rsidRPr="0005389C" w:rsidRDefault="00A767D6" w:rsidP="0005389C">
      <w:pPr>
        <w:pStyle w:val="Listenabsatz"/>
        <w:numPr>
          <w:ilvl w:val="0"/>
          <w:numId w:val="2"/>
        </w:numPr>
        <w:rPr>
          <w:rFonts w:ascii="Calibri" w:hAnsi="Calibri" w:cs="Calibri"/>
          <w:color w:val="3C3C3C"/>
          <w:lang w:val="en-US"/>
        </w:rPr>
      </w:pPr>
      <w:r w:rsidRPr="0005389C">
        <w:rPr>
          <w:rFonts w:ascii="Calibri" w:hAnsi="Calibri" w:cs="Calibri"/>
          <w:color w:val="3C3C3C"/>
          <w:lang w:val="en-US"/>
        </w:rPr>
        <w:t>The special feature of the hybrid drive is the so-called booster. This function allows for a higher propulsion power thanks to the simultaneous use of the diesel engine and electric drive.</w:t>
      </w:r>
    </w:p>
    <w:p w14:paraId="00F266AA" w14:textId="098BE37C" w:rsidR="00A767D6" w:rsidRPr="0005389C" w:rsidRDefault="00A767D6" w:rsidP="0005389C">
      <w:pPr>
        <w:pStyle w:val="Listenabsatz"/>
        <w:numPr>
          <w:ilvl w:val="0"/>
          <w:numId w:val="2"/>
        </w:numPr>
        <w:rPr>
          <w:rFonts w:ascii="Calibri" w:hAnsi="Calibri" w:cs="Calibri"/>
          <w:color w:val="3C3C3C"/>
          <w:lang w:val="en-US"/>
        </w:rPr>
      </w:pPr>
      <w:r w:rsidRPr="0005389C">
        <w:rPr>
          <w:rFonts w:ascii="Calibri" w:hAnsi="Calibri" w:cs="Calibri"/>
          <w:color w:val="3C3C3C"/>
          <w:lang w:val="en-US"/>
        </w:rPr>
        <w:t>The TOK 176.1 HN coupling decouples the vibrations</w:t>
      </w:r>
      <w:r w:rsidR="00713351">
        <w:rPr>
          <w:rFonts w:ascii="Calibri" w:hAnsi="Calibri" w:cs="Calibri"/>
          <w:color w:val="3C3C3C"/>
          <w:lang w:val="en-US"/>
        </w:rPr>
        <w:t xml:space="preserve"> </w:t>
      </w:r>
      <w:r w:rsidRPr="0005389C">
        <w:rPr>
          <w:rFonts w:ascii="Calibri" w:hAnsi="Calibri" w:cs="Calibri"/>
          <w:color w:val="3C3C3C"/>
          <w:lang w:val="en-US"/>
        </w:rPr>
        <w:t>of the diesel engine from the remainder of the</w:t>
      </w:r>
      <w:r w:rsidR="00713351">
        <w:rPr>
          <w:rFonts w:ascii="Calibri" w:hAnsi="Calibri" w:cs="Calibri"/>
          <w:color w:val="3C3C3C"/>
          <w:lang w:val="en-US"/>
        </w:rPr>
        <w:t xml:space="preserve"> </w:t>
      </w:r>
      <w:r w:rsidRPr="0005389C">
        <w:rPr>
          <w:rFonts w:ascii="Calibri" w:hAnsi="Calibri" w:cs="Calibri"/>
          <w:color w:val="3C3C3C"/>
          <w:lang w:val="en-US"/>
        </w:rPr>
        <w:t>system and dampens harmful shocks so that the</w:t>
      </w:r>
      <w:r w:rsidR="00713351">
        <w:rPr>
          <w:rFonts w:ascii="Calibri" w:hAnsi="Calibri" w:cs="Calibri"/>
          <w:color w:val="3C3C3C"/>
          <w:lang w:val="en-US"/>
        </w:rPr>
        <w:t xml:space="preserve"> </w:t>
      </w:r>
      <w:r w:rsidRPr="0005389C">
        <w:rPr>
          <w:rFonts w:ascii="Calibri" w:hAnsi="Calibri" w:cs="Calibri"/>
          <w:color w:val="3C3C3C"/>
          <w:lang w:val="en-US"/>
        </w:rPr>
        <w:t xml:space="preserve">entire system is running smoother. The hybrid drive with integrated, highly flexible coupling adds to the comfort </w:t>
      </w:r>
      <w:r w:rsidR="00855BB8">
        <w:rPr>
          <w:rFonts w:ascii="Calibri" w:hAnsi="Calibri" w:cs="Calibri"/>
          <w:color w:val="3C3C3C"/>
          <w:lang w:val="en-US"/>
        </w:rPr>
        <w:t xml:space="preserve">and performance </w:t>
      </w:r>
      <w:r w:rsidRPr="0005389C">
        <w:rPr>
          <w:rFonts w:ascii="Calibri" w:hAnsi="Calibri" w:cs="Calibri"/>
          <w:color w:val="3C3C3C"/>
          <w:lang w:val="en-US"/>
        </w:rPr>
        <w:t xml:space="preserve">of pleasure boats and yachts in </w:t>
      </w:r>
      <w:r w:rsidR="00855BB8">
        <w:rPr>
          <w:rFonts w:ascii="Calibri" w:hAnsi="Calibri" w:cs="Calibri"/>
          <w:color w:val="3C3C3C"/>
          <w:lang w:val="en-US"/>
        </w:rPr>
        <w:t>the main</w:t>
      </w:r>
      <w:r w:rsidRPr="0005389C">
        <w:rPr>
          <w:rFonts w:ascii="Calibri" w:hAnsi="Calibri" w:cs="Calibri"/>
          <w:color w:val="3C3C3C"/>
          <w:lang w:val="en-US"/>
        </w:rPr>
        <w:t>.</w:t>
      </w:r>
    </w:p>
    <w:p w14:paraId="0A72006D" w14:textId="77777777" w:rsidR="00A767D6" w:rsidRPr="00420F49" w:rsidRDefault="00A767D6" w:rsidP="00420F49">
      <w:pPr>
        <w:rPr>
          <w:rFonts w:ascii="Calibri" w:hAnsi="Calibri" w:cs="Calibri"/>
          <w:color w:val="3C3C3C"/>
          <w:lang w:val="en-US"/>
        </w:rPr>
      </w:pPr>
    </w:p>
    <w:p w14:paraId="4DCBFC02" w14:textId="37997876" w:rsidR="00F41081" w:rsidRDefault="00C4614D" w:rsidP="00172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3C3C3C"/>
          <w:lang w:val="en-US"/>
        </w:rPr>
      </w:pPr>
      <w:r>
        <w:rPr>
          <w:rFonts w:ascii="Calibri" w:hAnsi="Calibri" w:cs="Calibri"/>
          <w:color w:val="3C3C3C"/>
          <w:lang w:val="en-US"/>
        </w:rPr>
        <w:t>High</w:t>
      </w:r>
      <w:r w:rsidR="00B10DEB" w:rsidRPr="00B10DEB">
        <w:rPr>
          <w:rFonts w:ascii="Calibri" w:hAnsi="Calibri" w:cs="Calibri"/>
          <w:color w:val="3C3C3C"/>
          <w:lang w:val="en-US"/>
        </w:rPr>
        <w:t xml:space="preserve"> </w:t>
      </w:r>
      <w:r>
        <w:rPr>
          <w:rFonts w:ascii="Calibri" w:hAnsi="Calibri" w:cs="Calibri"/>
          <w:color w:val="3C3C3C"/>
          <w:lang w:val="en-US"/>
        </w:rPr>
        <w:t>operational performance</w:t>
      </w:r>
      <w:r w:rsidR="00B10DEB" w:rsidRPr="00B10DEB">
        <w:rPr>
          <w:rFonts w:ascii="Calibri" w:hAnsi="Calibri" w:cs="Calibri"/>
          <w:color w:val="3C3C3C"/>
          <w:lang w:val="en-US"/>
        </w:rPr>
        <w:t xml:space="preserve">, </w:t>
      </w:r>
      <w:r w:rsidR="00855BB8">
        <w:rPr>
          <w:rFonts w:ascii="Calibri" w:hAnsi="Calibri" w:cs="Calibri"/>
          <w:color w:val="3C3C3C"/>
          <w:lang w:val="en-US"/>
        </w:rPr>
        <w:t xml:space="preserve">in various </w:t>
      </w:r>
      <w:r w:rsidR="00B10DEB" w:rsidRPr="00B10DEB">
        <w:rPr>
          <w:rFonts w:ascii="Calibri" w:hAnsi="Calibri" w:cs="Calibri"/>
          <w:color w:val="3C3C3C"/>
          <w:lang w:val="en-US"/>
        </w:rPr>
        <w:t>application</w:t>
      </w:r>
      <w:r w:rsidR="00855BB8">
        <w:rPr>
          <w:rFonts w:ascii="Calibri" w:hAnsi="Calibri" w:cs="Calibri"/>
          <w:color w:val="3C3C3C"/>
          <w:lang w:val="en-US"/>
        </w:rPr>
        <w:t>s</w:t>
      </w:r>
      <w:r w:rsidR="00B10DEB" w:rsidRPr="00B10DEB">
        <w:rPr>
          <w:rFonts w:ascii="Calibri" w:hAnsi="Calibri" w:cs="Calibri"/>
          <w:color w:val="3C3C3C"/>
          <w:lang w:val="en-US"/>
        </w:rPr>
        <w:t>,</w:t>
      </w:r>
      <w:r w:rsidR="00855BB8">
        <w:rPr>
          <w:rFonts w:ascii="Calibri" w:hAnsi="Calibri" w:cs="Calibri"/>
          <w:color w:val="3C3C3C"/>
          <w:lang w:val="en-US"/>
        </w:rPr>
        <w:t xml:space="preserve"> </w:t>
      </w:r>
      <w:r w:rsidR="00B10DEB" w:rsidRPr="00B10DEB">
        <w:rPr>
          <w:rFonts w:ascii="Calibri" w:hAnsi="Calibri" w:cs="Calibri"/>
          <w:color w:val="3C3C3C"/>
          <w:lang w:val="en-US"/>
        </w:rPr>
        <w:t>emissions and reduced noise levels.</w:t>
      </w:r>
      <w:r w:rsidR="00297DB2">
        <w:rPr>
          <w:rFonts w:ascii="Calibri" w:hAnsi="Calibri" w:cs="Calibri"/>
          <w:color w:val="3C3C3C"/>
          <w:lang w:val="en-US"/>
        </w:rPr>
        <w:t xml:space="preserve"> </w:t>
      </w:r>
      <w:r w:rsidR="00B10DEB" w:rsidRPr="00B10DEB">
        <w:rPr>
          <w:rFonts w:ascii="Calibri" w:hAnsi="Calibri" w:cs="Calibri"/>
          <w:color w:val="3C3C3C"/>
          <w:lang w:val="en-US"/>
        </w:rPr>
        <w:t>A drive for the future.</w:t>
      </w:r>
    </w:p>
    <w:p w14:paraId="1F96C50B" w14:textId="089075AF" w:rsidR="00A767D6" w:rsidRPr="00420F49" w:rsidRDefault="001728A0" w:rsidP="00172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3C3C3C"/>
          <w:lang w:val="en-US"/>
        </w:rPr>
      </w:pPr>
      <w:r w:rsidRPr="00F41081">
        <w:rPr>
          <w:rFonts w:ascii="Calibri" w:hAnsi="Calibri" w:cs="Calibri"/>
          <w:b/>
          <w:bCs/>
          <w:color w:val="3C3C3C"/>
          <w:lang w:val="en-US"/>
        </w:rPr>
        <w:t>REICH</w:t>
      </w:r>
      <w:r>
        <w:rPr>
          <w:rFonts w:ascii="Calibri" w:hAnsi="Calibri" w:cs="Calibri"/>
          <w:color w:val="3C3C3C"/>
          <w:lang w:val="en-US"/>
        </w:rPr>
        <w:t xml:space="preserve"> - </w:t>
      </w:r>
      <w:r w:rsidRPr="001728A0">
        <w:rPr>
          <w:rFonts w:ascii="Calibri" w:hAnsi="Calibri" w:cs="Calibri"/>
          <w:color w:val="3C3C3C"/>
          <w:lang w:val="en-US"/>
        </w:rPr>
        <w:t>We supply not only a coupling, but</w:t>
      </w:r>
      <w:bookmarkStart w:id="0" w:name="_GoBack"/>
      <w:bookmarkEnd w:id="0"/>
      <w:r w:rsidRPr="001728A0">
        <w:rPr>
          <w:rFonts w:ascii="Calibri" w:hAnsi="Calibri" w:cs="Calibri"/>
          <w:color w:val="3C3C3C"/>
          <w:lang w:val="en-US"/>
        </w:rPr>
        <w:t xml:space="preserve"> a solution</w:t>
      </w:r>
    </w:p>
    <w:sectPr w:rsidR="00A767D6" w:rsidRPr="00420F49" w:rsidSect="00A275D5">
      <w:headerReference w:type="default" r:id="rId8"/>
      <w:footerReference w:type="default" r:id="rId9"/>
      <w:pgSz w:w="11900" w:h="16840" w:code="9"/>
      <w:pgMar w:top="1985" w:right="936" w:bottom="3686" w:left="93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CCF54" w14:textId="77777777" w:rsidR="009A5ADE" w:rsidRDefault="009A5ADE" w:rsidP="0041111F">
      <w:r>
        <w:separator/>
      </w:r>
    </w:p>
  </w:endnote>
  <w:endnote w:type="continuationSeparator" w:id="0">
    <w:p w14:paraId="40C4C9CA" w14:textId="77777777" w:rsidR="009A5ADE" w:rsidRDefault="009A5ADE" w:rsidP="0041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LT Pro 77 BdCn">
    <w:panose1 w:val="020B0706030502030204"/>
    <w:charset w:val="00"/>
    <w:family w:val="swiss"/>
    <w:notTrueType/>
    <w:pitch w:val="variable"/>
    <w:sig w:usb0="800000AF" w:usb1="5000205B" w:usb2="00000000" w:usb3="00000000" w:csb0="0000009B" w:csb1="00000000"/>
  </w:font>
  <w:font w:name="Helvetica (TT)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75 Bd">
    <w:panose1 w:val="020B08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273DD" w14:textId="77777777" w:rsidR="004214A5" w:rsidRPr="00E00D2F" w:rsidRDefault="009F010D" w:rsidP="00D10D52">
    <w:pPr>
      <w:jc w:val="right"/>
      <w:rPr>
        <w:color w:val="3C3C3C"/>
      </w:rPr>
    </w:pPr>
    <w:r w:rsidRPr="00D10D52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AD71116" wp14:editId="7721B5FA">
              <wp:simplePos x="0" y="0"/>
              <wp:positionH relativeFrom="page">
                <wp:posOffset>3744595</wp:posOffset>
              </wp:positionH>
              <wp:positionV relativeFrom="page">
                <wp:posOffset>8569325</wp:posOffset>
              </wp:positionV>
              <wp:extent cx="3240000" cy="288000"/>
              <wp:effectExtent l="0" t="0" r="17780" b="17145"/>
              <wp:wrapNone/>
              <wp:docPr id="1" name="Textfeld Beschreib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00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FB7C450" w14:textId="44F5AB9F" w:rsidR="009F010D" w:rsidRPr="004D673B" w:rsidRDefault="009F010D" w:rsidP="009F010D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</w:pPr>
                          <w:r w:rsidRPr="004D673B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  <w:t>P</w:t>
                          </w:r>
                          <w:r w:rsidR="00861A90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  <w:t>ress Release 02/2020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71116" id="_x0000_t202" coordsize="21600,21600" o:spt="202" path="m,l,21600r21600,l21600,xe">
              <v:stroke joinstyle="miter"/>
              <v:path gradientshapeok="t" o:connecttype="rect"/>
            </v:shapetype>
            <v:shape id="Textfeld Beschreibung 1" o:spid="_x0000_s1026" type="#_x0000_t202" style="position:absolute;left:0;text-align:left;margin-left:294.85pt;margin-top:674.75pt;width:255.1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" filled="f" stroked="f">
              <v:textbox inset="0,0,0,0">
                <w:txbxContent>
                  <w:p w14:paraId="7FB7C450" w14:textId="44F5AB9F" w:rsidR="009F010D" w:rsidRPr="004D673B" w:rsidRDefault="009F010D" w:rsidP="009F010D">
                    <w:pP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</w:pPr>
                    <w:r w:rsidRPr="004D673B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  <w:t>P</w:t>
                    </w:r>
                    <w:r w:rsidR="00861A90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  <w:t>ress Release 02/2020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sdt>
      <w:sdtPr>
        <w:rPr>
          <w:rFonts w:ascii="Calibri" w:hAnsi="Calibri" w:cs="Calibri"/>
        </w:rPr>
        <w:id w:val="-1555922660"/>
        <w:docPartObj>
          <w:docPartGallery w:val="Page Numbers (Bottom of Page)"/>
          <w:docPartUnique/>
        </w:docPartObj>
      </w:sdtPr>
      <w:sdtEndPr>
        <w:rPr>
          <w:color w:val="3C3C3C"/>
        </w:rPr>
      </w:sdtEndPr>
      <w:sdtContent>
        <w:r w:rsidR="00ED7F76" w:rsidRPr="00E00D2F">
          <w:rPr>
            <w:rFonts w:ascii="Calibri" w:hAnsi="Calibri" w:cs="Calibri"/>
            <w:color w:val="3C3C3C"/>
          </w:rPr>
          <w:fldChar w:fldCharType="begin"/>
        </w:r>
        <w:r w:rsidR="00ED7F76" w:rsidRPr="00E00D2F">
          <w:rPr>
            <w:rFonts w:ascii="Calibri" w:hAnsi="Calibri" w:cs="Calibri"/>
            <w:color w:val="3C3C3C"/>
          </w:rPr>
          <w:instrText>PAGE   \* MERGEFORMAT</w:instrText>
        </w:r>
        <w:r w:rsidR="00ED7F76" w:rsidRPr="00E00D2F">
          <w:rPr>
            <w:rFonts w:ascii="Calibri" w:hAnsi="Calibri" w:cs="Calibri"/>
            <w:color w:val="3C3C3C"/>
          </w:rPr>
          <w:fldChar w:fldCharType="separate"/>
        </w:r>
        <w:r w:rsidR="00252BAC" w:rsidRPr="00E00D2F">
          <w:rPr>
            <w:rFonts w:ascii="Calibri" w:hAnsi="Calibri" w:cs="Calibri"/>
            <w:color w:val="3C3C3C"/>
          </w:rPr>
          <w:t>1</w:t>
        </w:r>
        <w:r w:rsidR="00ED7F76" w:rsidRPr="00E00D2F">
          <w:rPr>
            <w:rFonts w:ascii="Calibri" w:hAnsi="Calibri" w:cs="Calibri"/>
            <w:color w:val="3C3C3C"/>
          </w:rPr>
          <w:fldChar w:fldCharType="end"/>
        </w:r>
      </w:sdtContent>
    </w:sdt>
  </w:p>
  <w:p w14:paraId="15A1E505" w14:textId="77777777" w:rsidR="007F651B" w:rsidRPr="00E00D2F" w:rsidRDefault="007F651B" w:rsidP="00D10D52">
    <w:pPr>
      <w:jc w:val="right"/>
      <w:rPr>
        <w:rFonts w:ascii="Calibri" w:hAnsi="Calibri" w:cs="Calibri"/>
        <w:color w:val="3C3C3C"/>
        <w:sz w:val="16"/>
        <w:szCs w:val="16"/>
      </w:rPr>
    </w:pPr>
  </w:p>
  <w:p w14:paraId="10DC2E8E" w14:textId="5DD0AEE9" w:rsidR="00ED7F76" w:rsidRPr="00E00D2F" w:rsidRDefault="00F1792B" w:rsidP="00D10D52">
    <w:pPr>
      <w:jc w:val="right"/>
      <w:rPr>
        <w:rFonts w:ascii="Calibri" w:hAnsi="Calibri" w:cs="Calibri"/>
        <w:color w:val="3C3C3C"/>
      </w:rPr>
    </w:pPr>
    <w:r w:rsidRPr="00E00D2F">
      <w:rPr>
        <w:rFonts w:ascii="Calibri" w:hAnsi="Calibri" w:cs="Calibri"/>
        <w:noProof/>
        <w:color w:val="3C3C3C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69CE4627" wp14:editId="0AE471FE">
              <wp:simplePos x="0" y="0"/>
              <wp:positionH relativeFrom="page">
                <wp:posOffset>5526405</wp:posOffset>
              </wp:positionH>
              <wp:positionV relativeFrom="page">
                <wp:posOffset>9757410</wp:posOffset>
              </wp:positionV>
              <wp:extent cx="1440000" cy="180000"/>
              <wp:effectExtent l="0" t="0" r="8255" b="10795"/>
              <wp:wrapNone/>
              <wp:docPr id="10" name="Textfeld 5 Autho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000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93D57DB" w14:textId="3C3C6B6B" w:rsidR="00F1792B" w:rsidRPr="00F2269C" w:rsidRDefault="00F1792B" w:rsidP="00F1792B">
                          <w:pP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  <w:t xml:space="preserve">Autor. </w:t>
                          </w:r>
                          <w:r w:rsidR="00D75D30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  <w:t>Dipl.-Ing. Herwarth REICH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CE4627" id="Textfeld 5 Author" o:spid="_x0000_s1027" type="#_x0000_t202" style="position:absolute;left:0;text-align:left;margin-left:435.15pt;margin-top:768.3pt;width:113.4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" filled="f" stroked="f">
              <v:textbox inset="0,0,0,0">
                <w:txbxContent>
                  <w:p w14:paraId="493D57DB" w14:textId="3C3C6B6B" w:rsidR="00F1792B" w:rsidRPr="00F2269C" w:rsidRDefault="00F1792B" w:rsidP="00F1792B">
                    <w:pP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  <w:t xml:space="preserve">Autor. </w:t>
                    </w:r>
                    <w:r w:rsidR="00D75D30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  <w:t>Dipl.-Ing. Herwarth REICH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F573D" w:rsidRPr="00E00D2F">
      <w:rPr>
        <w:rFonts w:ascii="Calibri" w:hAnsi="Calibri" w:cs="Calibri"/>
        <w:noProof/>
        <w:color w:val="3C3C3C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937DF6A" wp14:editId="395321F3">
              <wp:simplePos x="0" y="0"/>
              <wp:positionH relativeFrom="page">
                <wp:posOffset>4590415</wp:posOffset>
              </wp:positionH>
              <wp:positionV relativeFrom="page">
                <wp:posOffset>9757410</wp:posOffset>
              </wp:positionV>
              <wp:extent cx="720000" cy="180000"/>
              <wp:effectExtent l="0" t="0" r="4445" b="10795"/>
              <wp:wrapNone/>
              <wp:docPr id="9" name="Textfeld 4 Rev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ED82CB5" w14:textId="36A3C0D4" w:rsidR="007F573D" w:rsidRPr="00F2269C" w:rsidRDefault="007F573D" w:rsidP="007F573D">
                          <w:pP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  <w:t>Rev.:</w:t>
                          </w:r>
                          <w:r w:rsidR="00D75D30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37DF6A" id="Textfeld 4 Rev" o:spid="_x0000_s1028" type="#_x0000_t202" style="position:absolute;left:0;text-align:left;margin-left:361.45pt;margin-top:768.3pt;width:56.7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" filled="f" stroked="f">
              <v:textbox inset="0,0,0,0">
                <w:txbxContent>
                  <w:p w14:paraId="7ED82CB5" w14:textId="36A3C0D4" w:rsidR="007F573D" w:rsidRPr="00F2269C" w:rsidRDefault="007F573D" w:rsidP="007F573D">
                    <w:pP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  <w:t>Rev.:</w:t>
                    </w:r>
                    <w:r w:rsidR="00D75D30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334C4" w:rsidRPr="00E00D2F">
      <w:rPr>
        <w:rFonts w:ascii="Calibri" w:hAnsi="Calibri" w:cs="Calibri"/>
        <w:noProof/>
        <w:color w:val="3C3C3C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6A3446E" wp14:editId="263F5836">
              <wp:simplePos x="0" y="0"/>
              <wp:positionH relativeFrom="page">
                <wp:posOffset>3762375</wp:posOffset>
              </wp:positionH>
              <wp:positionV relativeFrom="page">
                <wp:posOffset>9757410</wp:posOffset>
              </wp:positionV>
              <wp:extent cx="720000" cy="180000"/>
              <wp:effectExtent l="0" t="0" r="4445" b="10795"/>
              <wp:wrapNone/>
              <wp:docPr id="4" name="Textfeld 3 Datu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F36F1C1" w14:textId="69935A05" w:rsidR="003334C4" w:rsidRPr="00F2269C" w:rsidRDefault="00C31075" w:rsidP="003334C4">
                          <w:pP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  <w:t>14</w:t>
                          </w:r>
                          <w:r w:rsidR="00F2269C" w:rsidRPr="00F2269C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  <w:t>.0</w:t>
                          </w: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  <w:t>2</w:t>
                          </w:r>
                          <w:r w:rsidR="00F2269C" w:rsidRPr="00F2269C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  <w:t>.</w:t>
                          </w:r>
                          <w:r w:rsidR="003334C4" w:rsidRPr="00F2269C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="00F2269C" w:rsidRPr="00F2269C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A3446E" id="Textfeld 3 Datum" o:spid="_x0000_s1029" type="#_x0000_t202" style="position:absolute;left:0;text-align:left;margin-left:296.25pt;margin-top:768.3pt;width:56.7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" filled="f" stroked="f">
              <v:textbox inset="0,0,0,0">
                <w:txbxContent>
                  <w:p w14:paraId="5F36F1C1" w14:textId="69935A05" w:rsidR="003334C4" w:rsidRPr="00F2269C" w:rsidRDefault="00C31075" w:rsidP="003334C4">
                    <w:pP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  <w:t>14</w:t>
                    </w:r>
                    <w:r w:rsidR="00F2269C" w:rsidRPr="00F2269C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  <w:t>.0</w:t>
                    </w: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  <w:t>2</w:t>
                    </w:r>
                    <w:r w:rsidR="00F2269C" w:rsidRPr="00F2269C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  <w:t>.</w:t>
                    </w:r>
                    <w:r w:rsidR="003334C4" w:rsidRPr="00F2269C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="00F2269C" w:rsidRPr="00F2269C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020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0D89" w:rsidRPr="00E00D2F">
      <w:rPr>
        <w:rFonts w:ascii="Calibri" w:hAnsi="Calibri" w:cs="Calibri"/>
        <w:noProof/>
        <w:color w:val="3C3C3C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4664842" wp14:editId="1E8E07E4">
              <wp:simplePos x="0" y="0"/>
              <wp:positionH relativeFrom="page">
                <wp:posOffset>3744595</wp:posOffset>
              </wp:positionH>
              <wp:positionV relativeFrom="page">
                <wp:posOffset>8910955</wp:posOffset>
              </wp:positionV>
              <wp:extent cx="3240000" cy="756000"/>
              <wp:effectExtent l="0" t="0" r="17780" b="6350"/>
              <wp:wrapNone/>
              <wp:docPr id="7" name="Textfeld Beschreib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0000" cy="75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4E8DA49" w14:textId="120D320C" w:rsidR="00180D89" w:rsidRPr="00B14F28" w:rsidRDefault="00861A90" w:rsidP="00180D89">
                          <w:pPr>
                            <w:rPr>
                              <w:rFonts w:ascii="Calibri" w:hAnsi="Calibri" w:cs="Calibri"/>
                              <w:color w:val="FFFFFF" w:themeColor="background1"/>
                              <w:lang w:val="en-US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</w:pPr>
                          <w:r w:rsidRPr="00B14F28">
                            <w:rPr>
                              <w:rFonts w:ascii="Calibri" w:hAnsi="Calibri" w:cs="Calibri"/>
                              <w:color w:val="FFFFFF" w:themeColor="background1"/>
                              <w:lang w:val="en-US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  <w:t>The TOK 176</w:t>
                          </w:r>
                          <w:r w:rsidR="00B14F28" w:rsidRPr="00B14F28">
                            <w:rPr>
                              <w:rFonts w:ascii="Calibri" w:hAnsi="Calibri" w:cs="Calibri"/>
                              <w:color w:val="FFFFFF" w:themeColor="background1"/>
                              <w:lang w:val="en-US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  <w:t>.1 HN H</w:t>
                          </w:r>
                          <w:r w:rsidR="00B14F28">
                            <w:rPr>
                              <w:rFonts w:ascii="Calibri" w:hAnsi="Calibri" w:cs="Calibri"/>
                              <w:color w:val="FFFFFF" w:themeColor="background1"/>
                              <w:lang w:val="en-US"/>
                              <w14:textFill>
                                <w14:solidFill>
                                  <w14:schemeClr w14:val="bg1">
                                    <w14:alpha w14:val="10000"/>
                                  </w14:schemeClr>
                                </w14:solidFill>
                              </w14:textFill>
                            </w:rPr>
                            <w:t>ybrid Boat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664842" id="Textfeld Beschreibung 2" o:spid="_x0000_s1030" type="#_x0000_t202" style="position:absolute;left:0;text-align:left;margin-left:294.85pt;margin-top:701.65pt;width:255.1pt;height:59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" filled="f" stroked="f">
              <v:textbox inset="0,0,0,0">
                <w:txbxContent>
                  <w:p w14:paraId="44E8DA49" w14:textId="120D320C" w:rsidR="00180D89" w:rsidRPr="00B14F28" w:rsidRDefault="00861A90" w:rsidP="00180D89">
                    <w:pPr>
                      <w:rPr>
                        <w:rFonts w:ascii="Calibri" w:hAnsi="Calibri" w:cs="Calibri"/>
                        <w:color w:val="FFFFFF" w:themeColor="background1"/>
                        <w:lang w:val="en-US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</w:pPr>
                    <w:r w:rsidRPr="00B14F28">
                      <w:rPr>
                        <w:rFonts w:ascii="Calibri" w:hAnsi="Calibri" w:cs="Calibri"/>
                        <w:color w:val="FFFFFF" w:themeColor="background1"/>
                        <w:lang w:val="en-US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  <w:t>The TOK 176</w:t>
                    </w:r>
                    <w:r w:rsidR="00B14F28" w:rsidRPr="00B14F28">
                      <w:rPr>
                        <w:rFonts w:ascii="Calibri" w:hAnsi="Calibri" w:cs="Calibri"/>
                        <w:color w:val="FFFFFF" w:themeColor="background1"/>
                        <w:lang w:val="en-US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  <w:t>.1 HN H</w:t>
                    </w:r>
                    <w:r w:rsidR="00B14F28">
                      <w:rPr>
                        <w:rFonts w:ascii="Calibri" w:hAnsi="Calibri" w:cs="Calibri"/>
                        <w:color w:val="FFFFFF" w:themeColor="background1"/>
                        <w:lang w:val="en-US"/>
                        <w14:textFill>
                          <w14:solidFill>
                            <w14:schemeClr w14:val="bg1">
                              <w14:alpha w14:val="10000"/>
                            </w14:schemeClr>
                          </w14:solidFill>
                        </w14:textFill>
                      </w:rPr>
                      <w:t>ybrid Boat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BDB88" w14:textId="77777777" w:rsidR="009A5ADE" w:rsidRDefault="009A5ADE" w:rsidP="0041111F">
      <w:r>
        <w:separator/>
      </w:r>
    </w:p>
  </w:footnote>
  <w:footnote w:type="continuationSeparator" w:id="0">
    <w:p w14:paraId="0A7E4959" w14:textId="77777777" w:rsidR="009A5ADE" w:rsidRDefault="009A5ADE" w:rsidP="0041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3FB21" w14:textId="32B12483" w:rsidR="002D234D" w:rsidRPr="00E00D2F" w:rsidRDefault="002D234D" w:rsidP="003C5573">
    <w:pPr>
      <w:rPr>
        <w:rFonts w:ascii="Calibri" w:hAnsi="Calibri" w:cs="Calibri"/>
        <w:color w:val="3C3C3C"/>
      </w:rPr>
    </w:pPr>
    <w:r w:rsidRPr="00E00D2F">
      <w:rPr>
        <w:rFonts w:ascii="Calibri" w:hAnsi="Calibri" w:cs="Calibri"/>
        <w:noProof/>
        <w:color w:val="3C3C3C"/>
      </w:rPr>
      <w:drawing>
        <wp:anchor distT="0" distB="0" distL="114300" distR="114300" simplePos="0" relativeHeight="251659264" behindDoc="1" locked="0" layoutInCell="1" allowOverlap="1" wp14:anchorId="0F668855" wp14:editId="58550ED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767" cy="10691999"/>
          <wp:effectExtent l="0" t="0" r="4445" b="0"/>
          <wp:wrapNone/>
          <wp:docPr id="13" name="Bild 1 Wasserzei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7" cy="106919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B2936"/>
    <w:multiLevelType w:val="hybridMultilevel"/>
    <w:tmpl w:val="619C1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C3863"/>
    <w:multiLevelType w:val="hybridMultilevel"/>
    <w:tmpl w:val="9E3031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1F"/>
    <w:rsid w:val="00005BC8"/>
    <w:rsid w:val="0001098D"/>
    <w:rsid w:val="0001207E"/>
    <w:rsid w:val="00013998"/>
    <w:rsid w:val="000140C0"/>
    <w:rsid w:val="00022BC1"/>
    <w:rsid w:val="000251B7"/>
    <w:rsid w:val="000423FC"/>
    <w:rsid w:val="0005389C"/>
    <w:rsid w:val="00056919"/>
    <w:rsid w:val="00064098"/>
    <w:rsid w:val="00075165"/>
    <w:rsid w:val="000C19B6"/>
    <w:rsid w:val="000C1AD2"/>
    <w:rsid w:val="000C3D61"/>
    <w:rsid w:val="000E2B38"/>
    <w:rsid w:val="001257A9"/>
    <w:rsid w:val="00125C91"/>
    <w:rsid w:val="0014468D"/>
    <w:rsid w:val="00171279"/>
    <w:rsid w:val="001728A0"/>
    <w:rsid w:val="00180D89"/>
    <w:rsid w:val="001F6A5F"/>
    <w:rsid w:val="00207436"/>
    <w:rsid w:val="00216E5F"/>
    <w:rsid w:val="0021712B"/>
    <w:rsid w:val="0024276C"/>
    <w:rsid w:val="00243C61"/>
    <w:rsid w:val="00245B7B"/>
    <w:rsid w:val="00252BAC"/>
    <w:rsid w:val="00284E03"/>
    <w:rsid w:val="00297DB2"/>
    <w:rsid w:val="002D234D"/>
    <w:rsid w:val="002D4F92"/>
    <w:rsid w:val="002E1200"/>
    <w:rsid w:val="002F475C"/>
    <w:rsid w:val="003334C4"/>
    <w:rsid w:val="0035008F"/>
    <w:rsid w:val="00372C75"/>
    <w:rsid w:val="003763BB"/>
    <w:rsid w:val="00383653"/>
    <w:rsid w:val="003C5573"/>
    <w:rsid w:val="003D035B"/>
    <w:rsid w:val="003F73FD"/>
    <w:rsid w:val="0041111F"/>
    <w:rsid w:val="00412009"/>
    <w:rsid w:val="00420F49"/>
    <w:rsid w:val="004214A5"/>
    <w:rsid w:val="00482BB7"/>
    <w:rsid w:val="004D55AA"/>
    <w:rsid w:val="004D673B"/>
    <w:rsid w:val="00504ED0"/>
    <w:rsid w:val="00516445"/>
    <w:rsid w:val="0052713C"/>
    <w:rsid w:val="0053534D"/>
    <w:rsid w:val="00571BAE"/>
    <w:rsid w:val="00596098"/>
    <w:rsid w:val="005B5A86"/>
    <w:rsid w:val="005C5D9F"/>
    <w:rsid w:val="005F2E74"/>
    <w:rsid w:val="00650CB6"/>
    <w:rsid w:val="006652E5"/>
    <w:rsid w:val="00665CC8"/>
    <w:rsid w:val="006B6325"/>
    <w:rsid w:val="006C417F"/>
    <w:rsid w:val="006D7F8A"/>
    <w:rsid w:val="006E4245"/>
    <w:rsid w:val="006E48AA"/>
    <w:rsid w:val="00703315"/>
    <w:rsid w:val="00712D88"/>
    <w:rsid w:val="00713351"/>
    <w:rsid w:val="00741DA9"/>
    <w:rsid w:val="0074212C"/>
    <w:rsid w:val="007706B4"/>
    <w:rsid w:val="0078647C"/>
    <w:rsid w:val="00792C0C"/>
    <w:rsid w:val="007951F8"/>
    <w:rsid w:val="007D2C0C"/>
    <w:rsid w:val="007D7AE3"/>
    <w:rsid w:val="007F1C3B"/>
    <w:rsid w:val="007F573D"/>
    <w:rsid w:val="007F651B"/>
    <w:rsid w:val="00826486"/>
    <w:rsid w:val="008363D9"/>
    <w:rsid w:val="00836641"/>
    <w:rsid w:val="00855BB8"/>
    <w:rsid w:val="00861A90"/>
    <w:rsid w:val="0087559D"/>
    <w:rsid w:val="008B0B20"/>
    <w:rsid w:val="008C0F3B"/>
    <w:rsid w:val="008D34B5"/>
    <w:rsid w:val="00915E73"/>
    <w:rsid w:val="00933740"/>
    <w:rsid w:val="00953B0C"/>
    <w:rsid w:val="009A44BD"/>
    <w:rsid w:val="009A5ADE"/>
    <w:rsid w:val="009C450A"/>
    <w:rsid w:val="009D283A"/>
    <w:rsid w:val="009D58B9"/>
    <w:rsid w:val="009F010D"/>
    <w:rsid w:val="009F5EE1"/>
    <w:rsid w:val="00A04D32"/>
    <w:rsid w:val="00A05224"/>
    <w:rsid w:val="00A07AA9"/>
    <w:rsid w:val="00A179EE"/>
    <w:rsid w:val="00A275D5"/>
    <w:rsid w:val="00A50839"/>
    <w:rsid w:val="00A61766"/>
    <w:rsid w:val="00A767D6"/>
    <w:rsid w:val="00A77CDE"/>
    <w:rsid w:val="00A83A81"/>
    <w:rsid w:val="00AB1C13"/>
    <w:rsid w:val="00AE142F"/>
    <w:rsid w:val="00B10DEB"/>
    <w:rsid w:val="00B14F28"/>
    <w:rsid w:val="00B343A1"/>
    <w:rsid w:val="00B469E8"/>
    <w:rsid w:val="00B632AA"/>
    <w:rsid w:val="00BB50DA"/>
    <w:rsid w:val="00BB67A2"/>
    <w:rsid w:val="00BD2A23"/>
    <w:rsid w:val="00BD5F0E"/>
    <w:rsid w:val="00BD6561"/>
    <w:rsid w:val="00BF493F"/>
    <w:rsid w:val="00BF7DA5"/>
    <w:rsid w:val="00C109CA"/>
    <w:rsid w:val="00C11F8B"/>
    <w:rsid w:val="00C25AC2"/>
    <w:rsid w:val="00C31075"/>
    <w:rsid w:val="00C31A59"/>
    <w:rsid w:val="00C4614D"/>
    <w:rsid w:val="00C53F81"/>
    <w:rsid w:val="00C55529"/>
    <w:rsid w:val="00C74546"/>
    <w:rsid w:val="00C90F55"/>
    <w:rsid w:val="00CC37F0"/>
    <w:rsid w:val="00CF5F0F"/>
    <w:rsid w:val="00D10D52"/>
    <w:rsid w:val="00D50726"/>
    <w:rsid w:val="00D635B6"/>
    <w:rsid w:val="00D63FD0"/>
    <w:rsid w:val="00D721CA"/>
    <w:rsid w:val="00D75D30"/>
    <w:rsid w:val="00D83DF8"/>
    <w:rsid w:val="00DC1481"/>
    <w:rsid w:val="00DC1EFF"/>
    <w:rsid w:val="00DF6A32"/>
    <w:rsid w:val="00E00D2F"/>
    <w:rsid w:val="00E03C7F"/>
    <w:rsid w:val="00E11F3B"/>
    <w:rsid w:val="00E2532F"/>
    <w:rsid w:val="00E35BF4"/>
    <w:rsid w:val="00E44972"/>
    <w:rsid w:val="00E4659F"/>
    <w:rsid w:val="00E7020D"/>
    <w:rsid w:val="00EA6A86"/>
    <w:rsid w:val="00ED35A3"/>
    <w:rsid w:val="00ED7F76"/>
    <w:rsid w:val="00EF53E0"/>
    <w:rsid w:val="00F0001F"/>
    <w:rsid w:val="00F13562"/>
    <w:rsid w:val="00F1792B"/>
    <w:rsid w:val="00F2269C"/>
    <w:rsid w:val="00F41081"/>
    <w:rsid w:val="00F77B68"/>
    <w:rsid w:val="00F92D84"/>
    <w:rsid w:val="00FA59AB"/>
    <w:rsid w:val="00FE4F07"/>
    <w:rsid w:val="00FE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E392D7"/>
  <w14:defaultImageDpi w14:val="330"/>
  <w15:docId w15:val="{BFA87DC4-F54C-49FF-BCA2-A9FBC66B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60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11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11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111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111F"/>
  </w:style>
  <w:style w:type="paragraph" w:styleId="Fuzeile">
    <w:name w:val="footer"/>
    <w:basedOn w:val="Standard"/>
    <w:link w:val="FuzeileZchn"/>
    <w:uiPriority w:val="99"/>
    <w:unhideWhenUsed/>
    <w:rsid w:val="004111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111F"/>
  </w:style>
  <w:style w:type="paragraph" w:styleId="berarbeitung">
    <w:name w:val="Revision"/>
    <w:hidden/>
    <w:uiPriority w:val="99"/>
    <w:semiHidden/>
    <w:rsid w:val="0041111F"/>
  </w:style>
  <w:style w:type="paragraph" w:styleId="KeinLeerraum">
    <w:name w:val="No Spacing"/>
    <w:uiPriority w:val="1"/>
    <w:qFormat/>
    <w:rsid w:val="00B343A1"/>
  </w:style>
  <w:style w:type="paragraph" w:customStyle="1" w:styleId="H1">
    <w:name w:val="H1"/>
    <w:basedOn w:val="Standard"/>
    <w:uiPriority w:val="99"/>
    <w:rsid w:val="00BB67A2"/>
    <w:pPr>
      <w:autoSpaceDE w:val="0"/>
      <w:autoSpaceDN w:val="0"/>
      <w:adjustRightInd w:val="0"/>
      <w:spacing w:line="1400" w:lineRule="atLeast"/>
      <w:textAlignment w:val="center"/>
    </w:pPr>
    <w:rPr>
      <w:rFonts w:ascii="HelveticaNeueLT Pro 77 BdCn" w:hAnsi="HelveticaNeueLT Pro 77 BdCn" w:cs="HelveticaNeueLT Pro 77 BdCn"/>
      <w:b/>
      <w:bCs/>
      <w:color w:val="0059A3"/>
      <w:spacing w:val="43"/>
      <w:sz w:val="144"/>
      <w:szCs w:val="144"/>
    </w:rPr>
  </w:style>
  <w:style w:type="paragraph" w:customStyle="1" w:styleId="Introtext">
    <w:name w:val="Introtext"/>
    <w:basedOn w:val="Standard"/>
    <w:uiPriority w:val="99"/>
    <w:rsid w:val="00482BB7"/>
    <w:pPr>
      <w:autoSpaceDE w:val="0"/>
      <w:autoSpaceDN w:val="0"/>
      <w:adjustRightInd w:val="0"/>
      <w:spacing w:line="360" w:lineRule="atLeast"/>
      <w:textAlignment w:val="center"/>
    </w:pPr>
    <w:rPr>
      <w:rFonts w:ascii="Helvetica (TT) Light" w:hAnsi="Helvetica (TT) Light" w:cs="Helvetica (TT) Light"/>
      <w:color w:val="0059A3"/>
      <w:sz w:val="26"/>
      <w:szCs w:val="26"/>
    </w:rPr>
  </w:style>
  <w:style w:type="paragraph" w:customStyle="1" w:styleId="flietext">
    <w:name w:val="fließtext"/>
    <w:basedOn w:val="Standard"/>
    <w:uiPriority w:val="99"/>
    <w:rsid w:val="00A767D6"/>
    <w:pPr>
      <w:autoSpaceDE w:val="0"/>
      <w:autoSpaceDN w:val="0"/>
      <w:adjustRightInd w:val="0"/>
      <w:spacing w:line="320" w:lineRule="atLeast"/>
      <w:jc w:val="both"/>
      <w:textAlignment w:val="center"/>
    </w:pPr>
    <w:rPr>
      <w:rFonts w:ascii="HelveticaNeueLT Pro 45 Lt" w:hAnsi="HelveticaNeueLT Pro 45 Lt" w:cs="HelveticaNeueLT Pro 45 Lt"/>
      <w:color w:val="929291"/>
      <w:spacing w:val="2"/>
      <w:sz w:val="20"/>
      <w:szCs w:val="20"/>
    </w:rPr>
  </w:style>
  <w:style w:type="paragraph" w:customStyle="1" w:styleId="H2Bold">
    <w:name w:val="H2 Bold"/>
    <w:basedOn w:val="Introtext"/>
    <w:uiPriority w:val="99"/>
    <w:rsid w:val="00A767D6"/>
    <w:pPr>
      <w:spacing w:after="283"/>
    </w:pPr>
    <w:rPr>
      <w:rFonts w:ascii="HelveticaNeueLT Pro 75 Bd" w:hAnsi="HelveticaNeueLT Pro 75 Bd" w:cs="HelveticaNeueLT Pro 75 Bd"/>
      <w:b/>
      <w:bCs/>
      <w:spacing w:val="5"/>
      <w:sz w:val="32"/>
      <w:szCs w:val="32"/>
    </w:rPr>
  </w:style>
  <w:style w:type="paragraph" w:styleId="Listenabsatz">
    <w:name w:val="List Paragraph"/>
    <w:basedOn w:val="Standard"/>
    <w:uiPriority w:val="34"/>
    <w:qFormat/>
    <w:rsid w:val="00A767D6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10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10D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63403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3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86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986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1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181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77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15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908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97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076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363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088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214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290E44-3B66-4B5B-9163-49C4DEFC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REICH ; Dipl.-Ing. Herwarth Reich GmbH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HybridBoat TOK176 , Hybrid Boot TOK 176</dc:title>
  <dc:creator>Michael Marxmeier</dc:creator>
  <dc:description>highly flexible coupling, hochelastische Kupplung</dc:description>
  <cp:lastModifiedBy>Michael Marxmeier</cp:lastModifiedBy>
  <cp:revision>4</cp:revision>
  <cp:lastPrinted>2019-01-22T14:56:00Z</cp:lastPrinted>
  <dcterms:created xsi:type="dcterms:W3CDTF">2020-02-12T14:27:00Z</dcterms:created>
  <dcterms:modified xsi:type="dcterms:W3CDTF">2020-02-12T14:56:00Z</dcterms:modified>
</cp:coreProperties>
</file>